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center"/>
        <w:rPr>
          <w:rFonts w:ascii="Arial" w:hAnsi="Arial" w:cs="Arial"/>
          <w:color w:val="2E424C"/>
          <w:sz w:val="18"/>
          <w:szCs w:val="18"/>
        </w:rPr>
      </w:pPr>
      <w:bookmarkStart w:id="0" w:name="_GoBack"/>
      <w:bookmarkEnd w:id="0"/>
      <w:r>
        <w:rPr>
          <w:rStyle w:val="a4"/>
          <w:rFonts w:ascii="Arial" w:hAnsi="Arial" w:cs="Arial"/>
          <w:color w:val="0000FF"/>
          <w:sz w:val="27"/>
          <w:szCs w:val="27"/>
        </w:rPr>
        <w:t>Рекомендации по работе с детьми, склонными к воровству.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 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1.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2. Если Вам необходимо выяснить у ребенка, что произошло, поставьте вопрос следующим образом: «У Маши пропали карандаши, и Елена Ивановна считает, что их мог взять ты. Это правда?»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3.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Не обыскивайте ребенка.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 xml:space="preserve">Дайте ему возможность обдумывать свои слова. </w:t>
      </w:r>
      <w:proofErr w:type="gramStart"/>
      <w:r w:rsidRPr="00C518CD">
        <w:rPr>
          <w:color w:val="000000"/>
          <w:sz w:val="27"/>
          <w:szCs w:val="27"/>
        </w:rPr>
        <w:t>Возможно</w:t>
      </w:r>
      <w:proofErr w:type="gramEnd"/>
      <w:r w:rsidRPr="00C518CD">
        <w:rPr>
          <w:color w:val="000000"/>
          <w:sz w:val="27"/>
          <w:szCs w:val="27"/>
        </w:rPr>
        <w:t xml:space="preserve"> он скажет, что «нашел» эту вещь.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proofErr w:type="gramStart"/>
      <w:r w:rsidRPr="00C518CD">
        <w:rPr>
          <w:color w:val="000000"/>
          <w:sz w:val="27"/>
          <w:szCs w:val="27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4.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5. Не ждите, что после одного разговора случаи воровства сразу прекратятся. Усвоение таких правил требует повторения.</w:t>
      </w:r>
    </w:p>
    <w:p w:rsidR="00C518CD" w:rsidRPr="00C518CD" w:rsidRDefault="00C518CD" w:rsidP="00C518CD">
      <w:pPr>
        <w:pStyle w:val="a3"/>
        <w:shd w:val="clear" w:color="auto" w:fill="FFFFFF" w:themeFill="background1"/>
        <w:spacing w:before="166" w:beforeAutospacing="0" w:after="166" w:afterAutospacing="0"/>
        <w:jc w:val="both"/>
        <w:rPr>
          <w:color w:val="2E424C"/>
          <w:sz w:val="18"/>
          <w:szCs w:val="18"/>
        </w:rPr>
      </w:pPr>
      <w:r w:rsidRPr="00C518CD">
        <w:rPr>
          <w:color w:val="000000"/>
          <w:sz w:val="27"/>
          <w:szCs w:val="27"/>
        </w:rPr>
        <w:t>6.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C518CD" w:rsidRDefault="00890F70" w:rsidP="00890F70">
      <w:pPr>
        <w:shd w:val="clear" w:color="auto" w:fill="FFFFFF" w:themeFill="background1"/>
        <w:jc w:val="center"/>
      </w:pPr>
      <w:r>
        <w:rPr>
          <w:noProof/>
        </w:rPr>
        <w:drawing>
          <wp:inline distT="0" distB="0" distL="0" distR="0">
            <wp:extent cx="2737925" cy="1459523"/>
            <wp:effectExtent l="19050" t="0" r="5275" b="0"/>
            <wp:docPr id="5" name="Рисунок 2" descr="C:\Users\Sergey\Desktop\22657_1cd56b4d3ada0d85fd52f899ef8d73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Desktop\22657_1cd56b4d3ada0d85fd52f899ef8d73b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34" cy="146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8CD" w:rsidRPr="00C518CD" w:rsidRDefault="00C518CD" w:rsidP="00C518CD">
      <w:pPr>
        <w:pStyle w:val="a3"/>
        <w:shd w:val="clear" w:color="auto" w:fill="FFFFFF"/>
        <w:spacing w:before="28" w:beforeAutospacing="0" w:after="28" w:afterAutospacing="0"/>
        <w:ind w:left="-360"/>
        <w:jc w:val="center"/>
        <w:rPr>
          <w:color w:val="000000"/>
          <w:sz w:val="32"/>
          <w:szCs w:val="28"/>
        </w:rPr>
      </w:pPr>
      <w:r w:rsidRPr="00C518CD">
        <w:rPr>
          <w:b/>
          <w:bCs/>
          <w:color w:val="000000"/>
          <w:sz w:val="32"/>
          <w:szCs w:val="28"/>
        </w:rPr>
        <w:lastRenderedPageBreak/>
        <w:t>Рекомендации для педагогов:</w:t>
      </w:r>
    </w:p>
    <w:p w:rsidR="00C518CD" w:rsidRPr="00C518CD" w:rsidRDefault="00C518CD" w:rsidP="00C518CD">
      <w:pPr>
        <w:pStyle w:val="a3"/>
        <w:shd w:val="clear" w:color="auto" w:fill="FFFFFF"/>
        <w:spacing w:before="28" w:beforeAutospacing="0" w:after="28" w:afterAutospacing="0"/>
        <w:rPr>
          <w:color w:val="000000"/>
          <w:sz w:val="28"/>
          <w:szCs w:val="28"/>
        </w:rPr>
      </w:pPr>
      <w:r w:rsidRPr="00C518CD">
        <w:rPr>
          <w:color w:val="0000FF"/>
          <w:sz w:val="28"/>
          <w:szCs w:val="28"/>
        </w:rPr>
        <w:t>Как предотвратить обман в будущем.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  <w:t>Практически все дети время от времени обманывают, и  наша задача  – по возможности предотвратить будущий обман и удержать ребенка от этой вредной привычки. Бороться с детской ложью довольно трудно. Обычно первой реакцией   бывает – наказать ребенка. Но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FF0000"/>
          <w:sz w:val="28"/>
          <w:szCs w:val="28"/>
        </w:rPr>
        <w:t xml:space="preserve">наказание не всегда </w:t>
      </w:r>
      <w:proofErr w:type="gramStart"/>
      <w:r w:rsidRPr="00C518CD">
        <w:rPr>
          <w:color w:val="FF0000"/>
          <w:sz w:val="28"/>
          <w:szCs w:val="28"/>
        </w:rPr>
        <w:t>приносит желаемые результаты</w:t>
      </w:r>
      <w:proofErr w:type="gramEnd"/>
      <w:r w:rsidRPr="00C518CD">
        <w:rPr>
          <w:color w:val="111111"/>
          <w:sz w:val="28"/>
          <w:szCs w:val="28"/>
        </w:rPr>
        <w:t>, поскольку ребенок может решить, что в следующий раз ему просто следует соврать лучше. Кроме того, ваша реакция на обман должна по возможности соответствовать возрасту ребенка. Если на ложь ребенка младше 6 лет можно не реагировать чересчур строго, и даже свести ситуацию к шутке, то на ложь ребенка старше 7 лет нужно реагировать немедленно и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FF0000"/>
          <w:sz w:val="28"/>
          <w:szCs w:val="28"/>
        </w:rPr>
        <w:t>следует серьезно обсудить с ребенком, что толкнуло его на обман, и какие возможные последствия это может иметь.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t>Важно, чтобы ребенок понял, что обманывать плохо, и что обман всегда разоблачается.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  <w:t>Немедленно дайте ребенку понять, что вы отлично понимаете, что он говорит неправду.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</w:r>
      <w:r w:rsidRPr="00C518CD">
        <w:rPr>
          <w:color w:val="FF0000"/>
          <w:sz w:val="28"/>
          <w:szCs w:val="28"/>
        </w:rPr>
        <w:t>Избегайте чрезмерно эмоциональной реакции на обман и физических наказаний.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</w:r>
      <w:r w:rsidRPr="00C518CD">
        <w:rPr>
          <w:color w:val="FF0000"/>
          <w:sz w:val="28"/>
          <w:szCs w:val="28"/>
        </w:rPr>
        <w:t>Подавайте хороший пример</w:t>
      </w:r>
      <w:r w:rsidRPr="00C518CD">
        <w:rPr>
          <w:color w:val="111111"/>
          <w:sz w:val="28"/>
          <w:szCs w:val="28"/>
        </w:rPr>
        <w:t>. Хорошенько приглядитесь к себе. Обманываете ли вы сами время от времени? Как бы то ни было, старайтесь никогда не лгать в присутствии ребенка, иначе отучить его от этого будет очень трудно.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  <w:t>Дайте ему понять, что победа – не главное. Убедитесь, что   ребенок понимает, что поступать честно и проиграть – более благородно, чем преуспеть с помощью обмана.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</w:r>
      <w:r w:rsidRPr="00C518CD">
        <w:rPr>
          <w:color w:val="FF0000"/>
          <w:sz w:val="28"/>
          <w:szCs w:val="28"/>
        </w:rPr>
        <w:t>Снизьте ваши требования к ребенку</w:t>
      </w:r>
      <w:r w:rsidRPr="00C518CD">
        <w:rPr>
          <w:color w:val="111111"/>
          <w:sz w:val="28"/>
          <w:szCs w:val="28"/>
        </w:rPr>
        <w:t>. Большинство детей, склонных к обману, руководятся в своей лжи желанием соответствовать ожиданиям родителей и педагогов.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FF0000"/>
          <w:sz w:val="28"/>
          <w:szCs w:val="28"/>
        </w:rPr>
        <w:t>Дайте ребенку понять, что вы будете его любить и гордиться им, несмотря ни на что</w:t>
      </w:r>
      <w:r w:rsidRPr="00C518CD">
        <w:rPr>
          <w:color w:val="111111"/>
          <w:sz w:val="28"/>
          <w:szCs w:val="28"/>
        </w:rPr>
        <w:t>. Объясните ребенку, что вы огорчились бы меньше, если бы он сказал правду вместо лжи.</w:t>
      </w:r>
      <w:r w:rsidRPr="00C518CD">
        <w:rPr>
          <w:rStyle w:val="apple-converted-space"/>
          <w:color w:val="111111"/>
          <w:sz w:val="28"/>
          <w:szCs w:val="28"/>
        </w:rPr>
        <w:t> </w:t>
      </w:r>
      <w:r w:rsidRPr="00C518CD">
        <w:rPr>
          <w:color w:val="111111"/>
          <w:sz w:val="28"/>
          <w:szCs w:val="28"/>
        </w:rPr>
        <w:br/>
      </w:r>
      <w:r w:rsidRPr="00C518CD">
        <w:rPr>
          <w:color w:val="FF0000"/>
          <w:sz w:val="28"/>
          <w:szCs w:val="28"/>
        </w:rPr>
        <w:t>Научите его справляться с поражением</w:t>
      </w:r>
      <w:r w:rsidRPr="00C518CD">
        <w:rPr>
          <w:color w:val="111111"/>
          <w:sz w:val="28"/>
          <w:szCs w:val="28"/>
        </w:rPr>
        <w:t>. Многие дети обманывают из-за страха перед неудачами. Рассказывайте ребенку, как вы сами справляетесь с проблемами и поражениями, чтобы и он тоже этому научился. Предложите альтернативу обману – признание и исправление своих ошибок.</w:t>
      </w:r>
    </w:p>
    <w:p w:rsidR="00C518CD" w:rsidRDefault="00890F70" w:rsidP="00890F70">
      <w:pPr>
        <w:shd w:val="clear" w:color="auto" w:fill="FFFFFF" w:themeFill="background1"/>
        <w:jc w:val="right"/>
      </w:pPr>
      <w:r>
        <w:rPr>
          <w:noProof/>
        </w:rPr>
        <w:drawing>
          <wp:inline distT="0" distB="0" distL="0" distR="0">
            <wp:extent cx="2231781" cy="914400"/>
            <wp:effectExtent l="19050" t="0" r="0" b="0"/>
            <wp:docPr id="2" name="Рисунок 1" descr="C:\Users\Sergey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20" cy="91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8CD" w:rsidSect="00890F70">
      <w:pgSz w:w="16838" w:h="11906" w:orient="landscape" w:code="9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CD"/>
    <w:rsid w:val="00890F70"/>
    <w:rsid w:val="009D0CB5"/>
    <w:rsid w:val="00C518CD"/>
    <w:rsid w:val="00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18CD"/>
    <w:rPr>
      <w:b/>
      <w:bCs/>
    </w:rPr>
  </w:style>
  <w:style w:type="character" w:customStyle="1" w:styleId="apple-converted-space">
    <w:name w:val="apple-converted-space"/>
    <w:basedOn w:val="a0"/>
    <w:rsid w:val="00C518CD"/>
  </w:style>
  <w:style w:type="paragraph" w:styleId="a5">
    <w:name w:val="Balloon Text"/>
    <w:basedOn w:val="a"/>
    <w:link w:val="a6"/>
    <w:uiPriority w:val="99"/>
    <w:semiHidden/>
    <w:unhideWhenUsed/>
    <w:rsid w:val="00C5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18CD"/>
    <w:rPr>
      <w:b/>
      <w:bCs/>
    </w:rPr>
  </w:style>
  <w:style w:type="character" w:customStyle="1" w:styleId="apple-converted-space">
    <w:name w:val="apple-converted-space"/>
    <w:basedOn w:val="a0"/>
    <w:rsid w:val="00C518CD"/>
  </w:style>
  <w:style w:type="paragraph" w:styleId="a5">
    <w:name w:val="Balloon Text"/>
    <w:basedOn w:val="a"/>
    <w:link w:val="a6"/>
    <w:uiPriority w:val="99"/>
    <w:semiHidden/>
    <w:unhideWhenUsed/>
    <w:rsid w:val="00C5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Кривенков</dc:creator>
  <cp:lastModifiedBy>2</cp:lastModifiedBy>
  <cp:revision>2</cp:revision>
  <dcterms:created xsi:type="dcterms:W3CDTF">2025-11-11T05:09:00Z</dcterms:created>
  <dcterms:modified xsi:type="dcterms:W3CDTF">2025-11-11T05:09:00Z</dcterms:modified>
</cp:coreProperties>
</file>